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1D12E" w14:textId="39D80CE4" w:rsidR="00FB5679" w:rsidRDefault="006A528D">
      <w:pPr>
        <w:pStyle w:val="BodyText"/>
        <w:spacing w:before="2"/>
        <w:rPr>
          <w:sz w:val="18"/>
        </w:rPr>
      </w:pPr>
      <w:r>
        <w:rPr>
          <w:sz w:val="18"/>
        </w:rPr>
        <w:tab/>
      </w:r>
    </w:p>
    <w:tbl>
      <w:tblPr>
        <w:tblpPr w:leftFromText="180" w:rightFromText="180" w:vertAnchor="page" w:horzAnchor="margin" w:tblpY="1336"/>
        <w:tblW w:w="9314" w:type="dxa"/>
        <w:tblLayout w:type="fixed"/>
        <w:tblCellMar>
          <w:left w:w="0" w:type="dxa"/>
          <w:right w:w="0" w:type="dxa"/>
        </w:tblCellMar>
        <w:tblLook w:val="01E0" w:firstRow="1" w:lastRow="1" w:firstColumn="1" w:lastColumn="1" w:noHBand="0" w:noVBand="0"/>
      </w:tblPr>
      <w:tblGrid>
        <w:gridCol w:w="3969"/>
        <w:gridCol w:w="5345"/>
      </w:tblGrid>
      <w:tr w:rsidR="006A528D" w14:paraId="1C4DD90E" w14:textId="77777777" w:rsidTr="00A00F6E">
        <w:trPr>
          <w:trHeight w:val="858"/>
        </w:trPr>
        <w:tc>
          <w:tcPr>
            <w:tcW w:w="3969" w:type="dxa"/>
          </w:tcPr>
          <w:p w14:paraId="1F9297EC" w14:textId="77777777" w:rsidR="006A528D" w:rsidRPr="006A528D" w:rsidRDefault="006A528D" w:rsidP="006A528D">
            <w:pPr>
              <w:pStyle w:val="TableParagraph"/>
              <w:spacing w:line="287" w:lineRule="exact"/>
              <w:ind w:left="768"/>
              <w:rPr>
                <w:sz w:val="24"/>
                <w:szCs w:val="24"/>
              </w:rPr>
            </w:pPr>
            <w:r w:rsidRPr="006A528D">
              <w:rPr>
                <w:sz w:val="24"/>
                <w:szCs w:val="24"/>
              </w:rPr>
              <w:t>ỦY BAN NHÂN DÂN</w:t>
            </w:r>
          </w:p>
          <w:p w14:paraId="55DAF3C7" w14:textId="77777777" w:rsidR="006A528D" w:rsidRPr="006A528D" w:rsidRDefault="006A528D" w:rsidP="006A528D">
            <w:pPr>
              <w:pStyle w:val="TableParagraph"/>
              <w:spacing w:before="1"/>
              <w:ind w:left="317"/>
              <w:rPr>
                <w:sz w:val="24"/>
                <w:szCs w:val="24"/>
              </w:rPr>
            </w:pPr>
            <w:r w:rsidRPr="006A528D">
              <w:rPr>
                <w:sz w:val="24"/>
                <w:szCs w:val="24"/>
              </w:rPr>
              <w:t>THÀNH PHỐ HỒ CHÍ MINH</w:t>
            </w:r>
          </w:p>
          <w:p w14:paraId="60E620B2" w14:textId="77777777" w:rsidR="006A528D" w:rsidRDefault="006A528D" w:rsidP="006A528D">
            <w:pPr>
              <w:pStyle w:val="TableParagraph"/>
              <w:spacing w:before="6"/>
              <w:rPr>
                <w:b/>
                <w:sz w:val="24"/>
                <w:szCs w:val="24"/>
              </w:rPr>
            </w:pPr>
            <w:r w:rsidRPr="006A528D">
              <w:rPr>
                <w:b/>
                <w:sz w:val="24"/>
                <w:szCs w:val="24"/>
              </w:rPr>
              <w:t>SỞ GIÁO DỤC VÀ ĐÀO TẠO</w:t>
            </w:r>
          </w:p>
          <w:p w14:paraId="4BC6F83A" w14:textId="242F8DF3" w:rsidR="00FA14F5" w:rsidRPr="00FA14F5" w:rsidRDefault="00FA14F5" w:rsidP="006A528D">
            <w:pPr>
              <w:pStyle w:val="TableParagraph"/>
              <w:spacing w:before="6"/>
              <w:rPr>
                <w:b/>
                <w:sz w:val="24"/>
                <w:szCs w:val="24"/>
                <w:lang w:val="en-US"/>
              </w:rPr>
            </w:pPr>
            <w:r>
              <w:rPr>
                <w:b/>
                <w:sz w:val="24"/>
                <w:szCs w:val="24"/>
                <w:lang w:val="en-US"/>
              </w:rPr>
              <w:t>TRƯỜNG THPT LÊ THÁNH TÔN</w:t>
            </w:r>
          </w:p>
        </w:tc>
        <w:tc>
          <w:tcPr>
            <w:tcW w:w="5345" w:type="dxa"/>
          </w:tcPr>
          <w:p w14:paraId="2B2DA83B" w14:textId="77777777" w:rsidR="006A528D" w:rsidRPr="006A528D" w:rsidRDefault="006A528D" w:rsidP="006A528D">
            <w:pPr>
              <w:pStyle w:val="TableParagraph"/>
              <w:spacing w:line="294" w:lineRule="exact"/>
              <w:ind w:left="0" w:right="-41"/>
              <w:jc w:val="center"/>
              <w:rPr>
                <w:b/>
                <w:sz w:val="24"/>
                <w:szCs w:val="24"/>
              </w:rPr>
            </w:pPr>
            <w:r w:rsidRPr="006A528D">
              <w:rPr>
                <w:b/>
                <w:sz w:val="24"/>
                <w:szCs w:val="24"/>
              </w:rPr>
              <w:t>CỘNG HÒA XÃ HỘI CHỦ NGHĨA VIỆT NAM</w:t>
            </w:r>
          </w:p>
          <w:p w14:paraId="2448F9CD" w14:textId="77777777" w:rsidR="006A528D" w:rsidRDefault="00631A19" w:rsidP="006A528D">
            <w:pPr>
              <w:pStyle w:val="TableParagraph"/>
              <w:spacing w:before="1"/>
              <w:ind w:left="0" w:right="-41"/>
              <w:jc w:val="center"/>
              <w:rPr>
                <w:b/>
                <w:sz w:val="24"/>
                <w:szCs w:val="24"/>
              </w:rPr>
            </w:pPr>
            <w:r>
              <w:rPr>
                <w:b/>
                <w:noProof/>
                <w:sz w:val="24"/>
                <w:szCs w:val="24"/>
                <w:lang w:val="en-US"/>
              </w:rPr>
              <mc:AlternateContent>
                <mc:Choice Requires="wps">
                  <w:drawing>
                    <wp:anchor distT="0" distB="0" distL="114300" distR="114300" simplePos="0" relativeHeight="487589888" behindDoc="0" locked="0" layoutInCell="1" allowOverlap="1" wp14:anchorId="1C58AD57" wp14:editId="682A401F">
                      <wp:simplePos x="0" y="0"/>
                      <wp:positionH relativeFrom="column">
                        <wp:posOffset>753745</wp:posOffset>
                      </wp:positionH>
                      <wp:positionV relativeFrom="paragraph">
                        <wp:posOffset>213360</wp:posOffset>
                      </wp:positionV>
                      <wp:extent cx="188595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BD4F9" id="_x0000_t32" coordsize="21600,21600" o:spt="32" o:oned="t" path="m,l21600,21600e" filled="f">
                      <v:path arrowok="t" fillok="f" o:connecttype="none"/>
                      <o:lock v:ext="edit" shapetype="t"/>
                    </v:shapetype>
                    <v:shape id="AutoShape 9" o:spid="_x0000_s1026" type="#_x0000_t32" style="position:absolute;margin-left:59.35pt;margin-top:16.8pt;width:148.5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btHg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"/>
                  </w:pict>
                </mc:Fallback>
              </mc:AlternateContent>
            </w:r>
            <w:r w:rsidR="006A528D" w:rsidRPr="006A528D">
              <w:rPr>
                <w:b/>
                <w:sz w:val="24"/>
                <w:szCs w:val="24"/>
              </w:rPr>
              <w:t>Độc lập – Tự do – Hạnh phúc</w:t>
            </w:r>
          </w:p>
          <w:p w14:paraId="2E382E08" w14:textId="77777777" w:rsidR="00A00F6E" w:rsidRDefault="00A00F6E" w:rsidP="006A528D">
            <w:pPr>
              <w:pStyle w:val="TableParagraph"/>
              <w:spacing w:before="1"/>
              <w:ind w:left="0" w:right="-41"/>
              <w:jc w:val="center"/>
              <w:rPr>
                <w:i/>
                <w:sz w:val="24"/>
                <w:szCs w:val="24"/>
              </w:rPr>
            </w:pPr>
          </w:p>
          <w:p w14:paraId="119BAD23" w14:textId="14341C8E" w:rsidR="00A00F6E" w:rsidRPr="006A528D" w:rsidRDefault="00A00F6E" w:rsidP="006A528D">
            <w:pPr>
              <w:pStyle w:val="TableParagraph"/>
              <w:spacing w:before="1"/>
              <w:ind w:left="0" w:right="-41"/>
              <w:jc w:val="center"/>
              <w:rPr>
                <w:b/>
                <w:sz w:val="24"/>
                <w:szCs w:val="24"/>
              </w:rPr>
            </w:pPr>
            <w:r w:rsidRPr="006A528D">
              <w:rPr>
                <w:i/>
                <w:sz w:val="24"/>
                <w:szCs w:val="24"/>
              </w:rPr>
              <w:t xml:space="preserve">Thành phố Hồ Chí Minh, ngày </w:t>
            </w:r>
            <w:r>
              <w:rPr>
                <w:i/>
                <w:sz w:val="24"/>
                <w:szCs w:val="24"/>
                <w:lang w:val="en-GB"/>
              </w:rPr>
              <w:t xml:space="preserve">06 </w:t>
            </w:r>
            <w:r w:rsidRPr="006A528D">
              <w:rPr>
                <w:i/>
                <w:sz w:val="24"/>
                <w:szCs w:val="24"/>
              </w:rPr>
              <w:t>tháng</w:t>
            </w:r>
            <w:r w:rsidRPr="006A528D">
              <w:rPr>
                <w:i/>
                <w:sz w:val="24"/>
                <w:szCs w:val="24"/>
                <w:lang w:val="en-GB"/>
              </w:rPr>
              <w:t xml:space="preserve"> </w:t>
            </w:r>
            <w:r>
              <w:rPr>
                <w:i/>
                <w:sz w:val="24"/>
                <w:szCs w:val="24"/>
                <w:lang w:val="en-GB"/>
              </w:rPr>
              <w:t>4</w:t>
            </w:r>
            <w:r w:rsidRPr="006A528D">
              <w:rPr>
                <w:i/>
                <w:sz w:val="24"/>
                <w:szCs w:val="24"/>
              </w:rPr>
              <w:t xml:space="preserve"> năm 202</w:t>
            </w:r>
            <w:r w:rsidRPr="006A528D">
              <w:rPr>
                <w:i/>
                <w:sz w:val="24"/>
                <w:szCs w:val="24"/>
                <w:lang w:val="en-GB"/>
              </w:rPr>
              <w:t>3</w:t>
            </w:r>
          </w:p>
        </w:tc>
      </w:tr>
      <w:tr w:rsidR="006A528D" w14:paraId="69794BB4" w14:textId="77777777" w:rsidTr="00A00F6E">
        <w:trPr>
          <w:trHeight w:val="553"/>
        </w:trPr>
        <w:tc>
          <w:tcPr>
            <w:tcW w:w="3969" w:type="dxa"/>
          </w:tcPr>
          <w:p w14:paraId="3D5DC91F" w14:textId="3436852B" w:rsidR="006A528D" w:rsidRPr="006A528D" w:rsidRDefault="00631A19" w:rsidP="00A00F6E">
            <w:pPr>
              <w:pStyle w:val="TableParagraph"/>
              <w:tabs>
                <w:tab w:val="left" w:pos="1762"/>
              </w:tabs>
              <w:spacing w:before="177" w:line="319" w:lineRule="exact"/>
              <w:ind w:left="271"/>
              <w:jc w:val="center"/>
              <w:rPr>
                <w:sz w:val="24"/>
                <w:szCs w:val="24"/>
              </w:rPr>
            </w:pPr>
            <w:r>
              <w:rPr>
                <w:noProof/>
                <w:sz w:val="24"/>
                <w:szCs w:val="24"/>
                <w:lang w:val="en-US"/>
              </w:rPr>
              <mc:AlternateContent>
                <mc:Choice Requires="wps">
                  <w:drawing>
                    <wp:anchor distT="0" distB="0" distL="114300" distR="114300" simplePos="0" relativeHeight="487588864" behindDoc="0" locked="0" layoutInCell="1" allowOverlap="1" wp14:anchorId="10FEAE5C" wp14:editId="06E63BB0">
                      <wp:simplePos x="0" y="0"/>
                      <wp:positionH relativeFrom="column">
                        <wp:posOffset>748665</wp:posOffset>
                      </wp:positionH>
                      <wp:positionV relativeFrom="paragraph">
                        <wp:posOffset>17145</wp:posOffset>
                      </wp:positionV>
                      <wp:extent cx="74295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2B156" id="AutoShape 8" o:spid="_x0000_s1026" type="#_x0000_t32" style="position:absolute;margin-left:58.95pt;margin-top:1.35pt;width:58.5pt;height:0;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zC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fMgniyk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"/>
                  </w:pict>
                </mc:Fallback>
              </mc:AlternateContent>
            </w:r>
            <w:r w:rsidR="006A528D" w:rsidRPr="006A528D">
              <w:rPr>
                <w:sz w:val="24"/>
                <w:szCs w:val="24"/>
              </w:rPr>
              <w:t>Số:</w:t>
            </w:r>
            <w:r w:rsidR="006A528D" w:rsidRPr="006A528D">
              <w:rPr>
                <w:spacing w:val="-7"/>
                <w:sz w:val="24"/>
                <w:szCs w:val="24"/>
              </w:rPr>
              <w:t xml:space="preserve"> </w:t>
            </w:r>
            <w:r w:rsidR="00A00F6E">
              <w:rPr>
                <w:spacing w:val="-7"/>
                <w:sz w:val="24"/>
                <w:szCs w:val="24"/>
                <w:lang w:val="en-GB"/>
              </w:rPr>
              <w:t xml:space="preserve">      </w:t>
            </w:r>
            <w:r w:rsidR="003E1E83">
              <w:rPr>
                <w:spacing w:val="-7"/>
                <w:sz w:val="24"/>
                <w:szCs w:val="24"/>
                <w:lang w:val="en-GB"/>
              </w:rPr>
              <w:t>/</w:t>
            </w:r>
            <w:r w:rsidR="00A00F6E">
              <w:rPr>
                <w:sz w:val="24"/>
                <w:szCs w:val="24"/>
                <w:lang w:val="en-US"/>
              </w:rPr>
              <w:t>TB-LTT</w:t>
            </w:r>
          </w:p>
        </w:tc>
        <w:tc>
          <w:tcPr>
            <w:tcW w:w="5345" w:type="dxa"/>
          </w:tcPr>
          <w:p w14:paraId="51F97138" w14:textId="46A16F4F" w:rsidR="006A528D" w:rsidRPr="006A528D" w:rsidRDefault="006A528D" w:rsidP="003E1E83">
            <w:pPr>
              <w:pStyle w:val="TableParagraph"/>
              <w:spacing w:before="175"/>
              <w:ind w:left="193"/>
              <w:rPr>
                <w:i/>
                <w:sz w:val="24"/>
                <w:szCs w:val="24"/>
                <w:lang w:val="en-GB"/>
              </w:rPr>
            </w:pPr>
          </w:p>
        </w:tc>
      </w:tr>
    </w:tbl>
    <w:p w14:paraId="5C635327" w14:textId="4BD46523" w:rsidR="00A00F6E" w:rsidRPr="00A00F6E" w:rsidRDefault="00A00F6E" w:rsidP="00A00F6E">
      <w:pPr>
        <w:pStyle w:val="BodyText"/>
        <w:spacing w:line="269" w:lineRule="auto"/>
        <w:ind w:right="6" w:firstLine="567"/>
        <w:jc w:val="center"/>
        <w:rPr>
          <w:b/>
          <w:spacing w:val="-5"/>
          <w:sz w:val="32"/>
          <w:szCs w:val="32"/>
          <w:lang w:val="en-GB"/>
        </w:rPr>
      </w:pPr>
      <w:r>
        <w:rPr>
          <w:noProof/>
          <w:lang w:val="en-US"/>
        </w:rPr>
        <mc:AlternateContent>
          <mc:Choice Requires="wps">
            <w:drawing>
              <wp:anchor distT="45720" distB="45720" distL="114300" distR="114300" simplePos="0" relativeHeight="487591936" behindDoc="0" locked="0" layoutInCell="1" allowOverlap="1" wp14:anchorId="4BDCC5E6" wp14:editId="0FC4C620">
                <wp:simplePos x="0" y="0"/>
                <wp:positionH relativeFrom="column">
                  <wp:posOffset>516255</wp:posOffset>
                </wp:positionH>
                <wp:positionV relativeFrom="paragraph">
                  <wp:posOffset>53340</wp:posOffset>
                </wp:positionV>
                <wp:extent cx="609600" cy="261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1620"/>
                        </a:xfrm>
                        <a:prstGeom prst="rect">
                          <a:avLst/>
                        </a:prstGeom>
                        <a:solidFill>
                          <a:srgbClr val="FFFFFF"/>
                        </a:solidFill>
                        <a:ln w="9525">
                          <a:solidFill>
                            <a:srgbClr val="000000"/>
                          </a:solidFill>
                          <a:miter lim="800000"/>
                          <a:headEnd/>
                          <a:tailEnd/>
                        </a:ln>
                      </wps:spPr>
                      <wps:txbx>
                        <w:txbxContent>
                          <w:p w14:paraId="695C794D" w14:textId="29CC6356" w:rsidR="00FB4C72" w:rsidRDefault="00FB4C72">
                            <w:r>
                              <w:rPr>
                                <w:lang w:val="en-GB"/>
                              </w:rPr>
                              <w:t>KHẨN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DCC5E6" id="_x0000_t202" coordsize="21600,21600" o:spt="202" path="m,l,21600r21600,l21600,xe">
                <v:stroke joinstyle="miter"/>
                <v:path gradientshapeok="t" o:connecttype="rect"/>
              </v:shapetype>
              <v:shape id="Text Box 2" o:spid="_x0000_s1026" type="#_x0000_t202" style="position:absolute;left:0;text-align:left;margin-left:40.65pt;margin-top:4.2pt;width:48pt;height:20.6pt;z-index:48759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">
                <v:textbox style="mso-fit-shape-to-text:t">
                  <w:txbxContent>
                    <w:p w14:paraId="695C794D" w14:textId="29CC6356" w:rsidR="00FB4C72" w:rsidRDefault="00FB4C72">
                      <w:r>
                        <w:rPr>
                          <w:lang w:val="en-GB"/>
                        </w:rPr>
                        <w:t>KHẨN</w:t>
                      </w:r>
                    </w:p>
                  </w:txbxContent>
                </v:textbox>
              </v:shape>
            </w:pict>
          </mc:Fallback>
        </mc:AlternateContent>
      </w:r>
      <w:r w:rsidRPr="00A00F6E">
        <w:rPr>
          <w:b/>
          <w:spacing w:val="-5"/>
          <w:sz w:val="32"/>
          <w:szCs w:val="32"/>
          <w:lang w:val="en-GB"/>
        </w:rPr>
        <w:t>THÔNG BÁO</w:t>
      </w:r>
    </w:p>
    <w:p w14:paraId="6B9C3A1D" w14:textId="4F174370" w:rsidR="00A00F6E" w:rsidRDefault="00A00F6E" w:rsidP="00A00F6E">
      <w:pPr>
        <w:pStyle w:val="BodyText"/>
        <w:spacing w:line="269" w:lineRule="auto"/>
        <w:ind w:right="6" w:firstLine="567"/>
        <w:jc w:val="center"/>
        <w:rPr>
          <w:spacing w:val="-5"/>
          <w:sz w:val="32"/>
          <w:szCs w:val="32"/>
          <w:lang w:val="en-GB"/>
        </w:rPr>
      </w:pPr>
      <w:r>
        <w:rPr>
          <w:spacing w:val="-5"/>
          <w:sz w:val="32"/>
          <w:szCs w:val="32"/>
          <w:lang w:val="en-GB"/>
        </w:rPr>
        <w:t>(</w:t>
      </w:r>
      <w:r w:rsidRPr="00A00F6E">
        <w:rPr>
          <w:b/>
          <w:spacing w:val="-5"/>
          <w:sz w:val="32"/>
          <w:szCs w:val="32"/>
          <w:lang w:val="en-GB"/>
        </w:rPr>
        <w:t>v/v phòng, chống dịch bệnh Mác-Bớc</w:t>
      </w:r>
      <w:r>
        <w:rPr>
          <w:spacing w:val="-5"/>
          <w:sz w:val="32"/>
          <w:szCs w:val="32"/>
          <w:lang w:val="en-GB"/>
        </w:rPr>
        <w:t>)</w:t>
      </w:r>
    </w:p>
    <w:p w14:paraId="4A8311E1" w14:textId="77777777" w:rsidR="00A00F6E" w:rsidRPr="00A00F6E" w:rsidRDefault="00A00F6E" w:rsidP="00A00F6E">
      <w:pPr>
        <w:pStyle w:val="BodyText"/>
        <w:spacing w:line="269" w:lineRule="auto"/>
        <w:ind w:right="6" w:firstLine="567"/>
        <w:jc w:val="center"/>
        <w:rPr>
          <w:spacing w:val="-5"/>
          <w:sz w:val="32"/>
          <w:szCs w:val="32"/>
          <w:lang w:val="en-GB"/>
        </w:rPr>
      </w:pPr>
    </w:p>
    <w:p w14:paraId="199AE804" w14:textId="11AE0786" w:rsidR="00A0721E" w:rsidRDefault="007B0CDF" w:rsidP="00E007B3">
      <w:pPr>
        <w:pStyle w:val="BodyText"/>
        <w:spacing w:line="276" w:lineRule="auto"/>
        <w:ind w:right="6" w:firstLine="567"/>
        <w:jc w:val="both"/>
        <w:rPr>
          <w:spacing w:val="-5"/>
          <w:lang w:val="en-GB"/>
        </w:rPr>
      </w:pPr>
      <w:r>
        <w:rPr>
          <w:spacing w:val="-5"/>
          <w:lang w:val="en-GB"/>
        </w:rPr>
        <w:t xml:space="preserve">Căn cứ </w:t>
      </w:r>
      <w:r w:rsidR="00A95A45">
        <w:rPr>
          <w:spacing w:val="-5"/>
          <w:lang w:val="en-GB"/>
        </w:rPr>
        <w:t>c</w:t>
      </w:r>
      <w:r w:rsidR="00A0721E">
        <w:rPr>
          <w:spacing w:val="-5"/>
          <w:lang w:val="en-GB"/>
        </w:rPr>
        <w:t xml:space="preserve">ông văn số </w:t>
      </w:r>
      <w:r w:rsidR="00A95A45">
        <w:rPr>
          <w:spacing w:val="-5"/>
          <w:lang w:val="en-GB"/>
        </w:rPr>
        <w:t>1218/UBND-VX ngày 31 tháng 3 năm 2023 của Ủy ban nhân dân Thành phố Hồ Chí Minh v</w:t>
      </w:r>
      <w:r w:rsidR="00A95A45" w:rsidRPr="00A95A45">
        <w:rPr>
          <w:spacing w:val="-5"/>
          <w:lang w:val="en-GB"/>
        </w:rPr>
        <w:t>ề việc tăng cường giám sát phòng, chống dịch bệnh Mác-bớc</w:t>
      </w:r>
      <w:r w:rsidR="00A0721E">
        <w:rPr>
          <w:spacing w:val="-5"/>
          <w:lang w:val="en-GB"/>
        </w:rPr>
        <w:t>.</w:t>
      </w:r>
    </w:p>
    <w:p w14:paraId="18F7AE5A" w14:textId="3E2C69D0" w:rsidR="00FB5679" w:rsidRDefault="006C21D5" w:rsidP="00E007B3">
      <w:pPr>
        <w:pStyle w:val="BodyText"/>
        <w:spacing w:line="276" w:lineRule="auto"/>
        <w:ind w:right="6" w:firstLine="566"/>
        <w:jc w:val="both"/>
        <w:rPr>
          <w:color w:val="000000"/>
        </w:rPr>
      </w:pPr>
      <w:r>
        <w:rPr>
          <w:color w:val="000000"/>
          <w:lang w:val="en-US"/>
        </w:rPr>
        <w:t>Thực</w:t>
      </w:r>
      <w:r w:rsidR="00FA14F5">
        <w:rPr>
          <w:color w:val="000000"/>
          <w:lang w:val="en-US"/>
        </w:rPr>
        <w:t xml:space="preserve"> hiện </w:t>
      </w:r>
      <w:r w:rsidR="00A00F6E">
        <w:rPr>
          <w:color w:val="000000"/>
          <w:lang w:val="en-US"/>
        </w:rPr>
        <w:t>V</w:t>
      </w:r>
      <w:r w:rsidR="00FA14F5">
        <w:rPr>
          <w:color w:val="000000"/>
          <w:lang w:val="en-US"/>
        </w:rPr>
        <w:t>ăn bản số 1565/SGDĐT-CTTT ngày 06 tháng 4 năm 2023 về việc tăng cường giám sát phòng, chống dịch bệnh Mác-bớc</w:t>
      </w:r>
      <w:r>
        <w:rPr>
          <w:color w:val="000000"/>
          <w:lang w:val="en-US"/>
        </w:rPr>
        <w:t>,</w:t>
      </w:r>
      <w:r w:rsidR="00FA14F5">
        <w:rPr>
          <w:color w:val="000000"/>
          <w:lang w:val="en-US"/>
        </w:rPr>
        <w:t xml:space="preserve"> Hiệu trưởng trường THPT Lê Thánh Tôn thông báo đến toàn thể cán bộ, giáo viên, nhân viên</w:t>
      </w:r>
      <w:r>
        <w:rPr>
          <w:color w:val="000000"/>
          <w:lang w:val="en-US"/>
        </w:rPr>
        <w:t>, phụ huynh học sinh và</w:t>
      </w:r>
      <w:r w:rsidR="00FA14F5">
        <w:rPr>
          <w:color w:val="000000"/>
          <w:lang w:val="en-US"/>
        </w:rPr>
        <w:t xml:space="preserve"> học sinh của trường như sau</w:t>
      </w:r>
      <w:r w:rsidR="008E18D2" w:rsidRPr="001F5318">
        <w:rPr>
          <w:color w:val="000000"/>
        </w:rPr>
        <w:t>:</w:t>
      </w:r>
    </w:p>
    <w:p w14:paraId="44A5B32D" w14:textId="663EAA64" w:rsidR="00FA14F5" w:rsidRDefault="00FA14F5" w:rsidP="00E007B3">
      <w:pPr>
        <w:pStyle w:val="BodyText"/>
        <w:spacing w:line="276" w:lineRule="auto"/>
        <w:ind w:right="6" w:firstLine="566"/>
        <w:jc w:val="both"/>
        <w:rPr>
          <w:lang w:val="en-GB"/>
        </w:rPr>
      </w:pPr>
      <w:r w:rsidRPr="00A00F6E">
        <w:rPr>
          <w:b/>
          <w:lang w:val="en-US"/>
        </w:rPr>
        <w:t>1.</w:t>
      </w:r>
      <w:r>
        <w:rPr>
          <w:lang w:val="en-US"/>
        </w:rPr>
        <w:t xml:space="preserve"> P</w:t>
      </w:r>
      <w:r w:rsidR="00682AE0" w:rsidRPr="00153CB8">
        <w:t xml:space="preserve">hối hợp </w:t>
      </w:r>
      <w:r w:rsidR="00644FBD" w:rsidRPr="00153CB8">
        <w:rPr>
          <w:lang w:val="en-GB"/>
        </w:rPr>
        <w:t>và thực hiện nghiêm những hướng dẫn phòng</w:t>
      </w:r>
      <w:r w:rsidR="002362F2">
        <w:rPr>
          <w:lang w:val="en-GB"/>
        </w:rPr>
        <w:t>,</w:t>
      </w:r>
      <w:r w:rsidR="00644FBD" w:rsidRPr="00153CB8">
        <w:rPr>
          <w:lang w:val="en-GB"/>
        </w:rPr>
        <w:t xml:space="preserve"> chống bệnh </w:t>
      </w:r>
      <w:r w:rsidR="00644FBD" w:rsidRPr="00153CB8">
        <w:t>Mác-bớc (Marburg)</w:t>
      </w:r>
      <w:r w:rsidR="00644FBD" w:rsidRPr="00153CB8">
        <w:rPr>
          <w:lang w:val="en-GB"/>
        </w:rPr>
        <w:t xml:space="preserve"> của</w:t>
      </w:r>
      <w:r w:rsidR="00682AE0" w:rsidRPr="00153CB8">
        <w:t xml:space="preserve"> ngành y tế </w:t>
      </w:r>
      <w:r w:rsidR="00644FBD" w:rsidRPr="00153CB8">
        <w:rPr>
          <w:lang w:val="en-GB"/>
        </w:rPr>
        <w:t>địa phương.</w:t>
      </w:r>
    </w:p>
    <w:p w14:paraId="0DDFE00D" w14:textId="01D4A879" w:rsidR="000768A3" w:rsidRDefault="00FA14F5" w:rsidP="00E007B3">
      <w:pPr>
        <w:pStyle w:val="BodyText"/>
        <w:spacing w:line="276" w:lineRule="auto"/>
        <w:ind w:right="6" w:firstLine="566"/>
        <w:jc w:val="both"/>
        <w:rPr>
          <w:lang w:val="en-GB"/>
        </w:rPr>
      </w:pPr>
      <w:r w:rsidRPr="00A00F6E">
        <w:rPr>
          <w:b/>
          <w:lang w:val="en-GB"/>
        </w:rPr>
        <w:t>2.</w:t>
      </w:r>
      <w:r>
        <w:rPr>
          <w:lang w:val="en-GB"/>
        </w:rPr>
        <w:t xml:space="preserve"> </w:t>
      </w:r>
      <w:r w:rsidR="00E42D2A" w:rsidRPr="00153CB8">
        <w:t xml:space="preserve">Phổ biến tuyên truyền </w:t>
      </w:r>
      <w:r w:rsidR="00CC5713" w:rsidRPr="00153CB8">
        <w:rPr>
          <w:lang w:val="en-GB"/>
        </w:rPr>
        <w:t>đến cán bộ, giáo viên, nhân viên</w:t>
      </w:r>
      <w:r w:rsidR="00A00F6E">
        <w:rPr>
          <w:lang w:val="en-GB"/>
        </w:rPr>
        <w:t>, phụ huynh học sinh</w:t>
      </w:r>
      <w:r w:rsidR="00CC5713" w:rsidRPr="00153CB8">
        <w:rPr>
          <w:lang w:val="en-GB"/>
        </w:rPr>
        <w:t xml:space="preserve"> và học sinh toàn trường</w:t>
      </w:r>
      <w:r w:rsidR="006129E0" w:rsidRPr="00153CB8">
        <w:t xml:space="preserve"> những thông tin cơ bản về bệnh Mác-bớc (Marburg)</w:t>
      </w:r>
      <w:r w:rsidR="00644FBD" w:rsidRPr="00153CB8">
        <w:rPr>
          <w:lang w:val="en-GB"/>
        </w:rPr>
        <w:t>: “</w:t>
      </w:r>
      <w:r w:rsidR="000768A3" w:rsidRPr="00153CB8">
        <w:t xml:space="preserve">Theo thông tin từ Bộ Y tế, bệnh Mác-bớc (Marburg) là một bệnh truyền nhiễm cấp tính do vi rút Mác-bớc gây ra. </w:t>
      </w:r>
      <w:r w:rsidR="000768A3" w:rsidRPr="00153CB8">
        <w:rPr>
          <w:lang w:val="fr-FR"/>
        </w:rPr>
        <w:t>Ổ chứa tự nhiên là loài dơi ăn quả (Rousettus aegyptiacus), bệnh có thể lây truyền từ đ</w:t>
      </w:r>
      <w:bookmarkStart w:id="0" w:name="_GoBack"/>
      <w:bookmarkEnd w:id="0"/>
      <w:r w:rsidR="000768A3" w:rsidRPr="00153CB8">
        <w:rPr>
          <w:lang w:val="fr-FR"/>
        </w:rPr>
        <w:t>ộng vật (dơi, động vật linh trưởng) sang người, bệnh lây từ người sang người qua tiếp xúc trực tiếp với máu, dịch tiết cơ thể (nước tiểu, mồ hôi, nước bọt, chất nôn, sữa mẹ, tinh dịch,…) hoặc với m</w:t>
      </w:r>
      <w:r w:rsidR="006C21D5">
        <w:rPr>
          <w:lang w:val="fr-FR"/>
        </w:rPr>
        <w:t>ôi trường/vật dụng bị ô nhiễm bở</w:t>
      </w:r>
      <w:r w:rsidR="000768A3" w:rsidRPr="00153CB8">
        <w:rPr>
          <w:lang w:val="fr-FR"/>
        </w:rPr>
        <w:t xml:space="preserve">i dịch tiết của người mắc/chết do vi rút Mác-bớc. Thời gian ủ bệnh từ 02-21 ngày; khởi phát với các triệu chứng sốt cao, đau đầu, khó chịu, sau đó có thể xuất hiện tiêu chảy, đau bụng, chuột rút, buồn nôn, nôn, xuất huyết. </w:t>
      </w:r>
      <w:r w:rsidR="000768A3" w:rsidRPr="00153CB8">
        <w:t>Hiện bệnh chưa có vắc xin và thuốc điều trị đặc hiệu. Đây là bệnh đặc biệt nguy hiểm, khả năng lây truyền và tỷ lệ tử vong cao (50%, có thể lên tới 88%), bệnh được phân loại thuộc nhóm A trong Luật</w:t>
      </w:r>
      <w:r w:rsidR="00644FBD" w:rsidRPr="00153CB8">
        <w:t xml:space="preserve"> phòng, chống bệnh truyền nhiễm</w:t>
      </w:r>
      <w:r w:rsidR="00644FBD" w:rsidRPr="00153CB8">
        <w:rPr>
          <w:lang w:val="en-GB"/>
        </w:rPr>
        <w:t>”.</w:t>
      </w:r>
    </w:p>
    <w:p w14:paraId="7B52A3D2" w14:textId="17572095" w:rsidR="00FA14F5" w:rsidRDefault="00FA14F5" w:rsidP="00E007B3">
      <w:pPr>
        <w:pStyle w:val="BodyText"/>
        <w:spacing w:line="276" w:lineRule="auto"/>
        <w:ind w:right="6" w:firstLine="566"/>
        <w:jc w:val="both"/>
        <w:rPr>
          <w:lang w:val="en-GB"/>
        </w:rPr>
      </w:pPr>
      <w:r w:rsidRPr="00A00F6E">
        <w:rPr>
          <w:b/>
          <w:lang w:val="en-GB"/>
        </w:rPr>
        <w:t>3.</w:t>
      </w:r>
      <w:r>
        <w:rPr>
          <w:lang w:val="en-GB"/>
        </w:rPr>
        <w:t xml:space="preserve"> Nếu có dấu hiệu nghi ngờ báo ngay cơ quan y tế theo quy định. </w:t>
      </w:r>
    </w:p>
    <w:p w14:paraId="0489BB8A" w14:textId="1C2D1274" w:rsidR="00E007B3" w:rsidRDefault="00E007B3" w:rsidP="00E007B3">
      <w:pPr>
        <w:pStyle w:val="BodyText"/>
        <w:spacing w:line="276" w:lineRule="auto"/>
        <w:ind w:right="6" w:firstLine="566"/>
        <w:jc w:val="both"/>
        <w:rPr>
          <w:lang w:val="en-GB"/>
        </w:rPr>
      </w:pPr>
      <w:r w:rsidRPr="00E007B3">
        <w:rPr>
          <w:b/>
          <w:lang w:val="en-GB"/>
        </w:rPr>
        <w:t>4.</w:t>
      </w:r>
      <w:r>
        <w:rPr>
          <w:lang w:val="en-GB"/>
        </w:rPr>
        <w:t xml:space="preserve"> G</w:t>
      </w:r>
      <w:r>
        <w:rPr>
          <w:lang w:val="en-GB"/>
        </w:rPr>
        <w:t>iáo viên chủ nhiệm triển khai văn bản trên đến từng phụ huynh học sinh và học sinh của lớp</w:t>
      </w:r>
      <w:r>
        <w:rPr>
          <w:lang w:val="en-GB"/>
        </w:rPr>
        <w:t>.</w:t>
      </w:r>
    </w:p>
    <w:p w14:paraId="0B09B134" w14:textId="33241A0C" w:rsidR="000768A3" w:rsidRDefault="00FA14F5" w:rsidP="00E007B3">
      <w:pPr>
        <w:pStyle w:val="BodyText"/>
        <w:spacing w:line="276" w:lineRule="auto"/>
        <w:ind w:right="6" w:firstLine="567"/>
        <w:jc w:val="both"/>
        <w:rPr>
          <w:lang w:val="en-GB"/>
        </w:rPr>
      </w:pPr>
      <w:r>
        <w:rPr>
          <w:lang w:val="en-GB"/>
        </w:rPr>
        <w:t xml:space="preserve">Hiệu trưởng nhà trường đề nghị </w:t>
      </w:r>
      <w:r w:rsidR="00E007B3">
        <w:rPr>
          <w:lang w:val="en-GB"/>
        </w:rPr>
        <w:t>toàn thể cán bộ, giáo viên, nhân viên và học sinh của trường</w:t>
      </w:r>
      <w:r>
        <w:rPr>
          <w:lang w:val="en-GB"/>
        </w:rPr>
        <w:t xml:space="preserve"> nghiêm túc thực hiện </w:t>
      </w:r>
      <w:r w:rsidR="000969CF">
        <w:rPr>
          <w:lang w:val="en-GB"/>
        </w:rPr>
        <w:t>./.</w:t>
      </w:r>
    </w:p>
    <w:p w14:paraId="2115FED2" w14:textId="77777777" w:rsidR="00A00F6E" w:rsidRDefault="00A00F6E" w:rsidP="000969CF">
      <w:pPr>
        <w:pStyle w:val="BodyText"/>
        <w:spacing w:line="269" w:lineRule="auto"/>
        <w:ind w:right="6" w:firstLine="567"/>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A00F6E" w14:paraId="0D21A30C" w14:textId="77777777" w:rsidTr="00A00F6E">
        <w:tc>
          <w:tcPr>
            <w:tcW w:w="4532" w:type="dxa"/>
          </w:tcPr>
          <w:p w14:paraId="301D4BDC" w14:textId="77777777" w:rsidR="00A00F6E" w:rsidRPr="00A00F6E" w:rsidRDefault="00A00F6E" w:rsidP="000969CF">
            <w:pPr>
              <w:pStyle w:val="BodyText"/>
              <w:spacing w:line="269" w:lineRule="auto"/>
              <w:ind w:right="6"/>
              <w:jc w:val="both"/>
              <w:rPr>
                <w:b/>
                <w:i/>
                <w:sz w:val="22"/>
                <w:szCs w:val="22"/>
                <w:lang w:val="en-GB"/>
              </w:rPr>
            </w:pPr>
            <w:r w:rsidRPr="00A00F6E">
              <w:rPr>
                <w:b/>
                <w:i/>
                <w:sz w:val="22"/>
                <w:szCs w:val="22"/>
                <w:lang w:val="en-GB"/>
              </w:rPr>
              <w:t>Nơi nhận</w:t>
            </w:r>
          </w:p>
          <w:p w14:paraId="2EC50672" w14:textId="77777777" w:rsidR="00A00F6E" w:rsidRPr="00A00F6E" w:rsidRDefault="00A00F6E" w:rsidP="000969CF">
            <w:pPr>
              <w:pStyle w:val="BodyText"/>
              <w:spacing w:line="269" w:lineRule="auto"/>
              <w:ind w:right="6"/>
              <w:jc w:val="both"/>
              <w:rPr>
                <w:sz w:val="22"/>
                <w:szCs w:val="22"/>
                <w:lang w:val="en-GB"/>
              </w:rPr>
            </w:pPr>
            <w:r w:rsidRPr="00A00F6E">
              <w:rPr>
                <w:sz w:val="22"/>
                <w:szCs w:val="22"/>
                <w:lang w:val="en-GB"/>
              </w:rPr>
              <w:t xml:space="preserve">- Cán bộ GV,NV trường; </w:t>
            </w:r>
          </w:p>
          <w:p w14:paraId="39DEE855" w14:textId="77777777" w:rsidR="00A00F6E" w:rsidRPr="00A00F6E" w:rsidRDefault="00A00F6E" w:rsidP="000969CF">
            <w:pPr>
              <w:pStyle w:val="BodyText"/>
              <w:spacing w:line="269" w:lineRule="auto"/>
              <w:ind w:right="6"/>
              <w:jc w:val="both"/>
              <w:rPr>
                <w:sz w:val="22"/>
                <w:szCs w:val="22"/>
                <w:lang w:val="en-GB"/>
              </w:rPr>
            </w:pPr>
            <w:r w:rsidRPr="00A00F6E">
              <w:rPr>
                <w:sz w:val="22"/>
                <w:szCs w:val="22"/>
                <w:lang w:val="en-GB"/>
              </w:rPr>
              <w:t xml:space="preserve">- PHHS; </w:t>
            </w:r>
          </w:p>
          <w:p w14:paraId="50E70DF1" w14:textId="308C7137" w:rsidR="00A00F6E" w:rsidRDefault="00A00F6E" w:rsidP="000969CF">
            <w:pPr>
              <w:pStyle w:val="BodyText"/>
              <w:spacing w:line="269" w:lineRule="auto"/>
              <w:ind w:right="6"/>
              <w:jc w:val="both"/>
              <w:rPr>
                <w:lang w:val="en-GB"/>
              </w:rPr>
            </w:pPr>
            <w:r w:rsidRPr="00A00F6E">
              <w:rPr>
                <w:sz w:val="22"/>
                <w:szCs w:val="22"/>
                <w:lang w:val="en-GB"/>
              </w:rPr>
              <w:t>- Lưu VT</w:t>
            </w:r>
          </w:p>
        </w:tc>
        <w:tc>
          <w:tcPr>
            <w:tcW w:w="4533" w:type="dxa"/>
          </w:tcPr>
          <w:p w14:paraId="4B0EAD78" w14:textId="52D47C86" w:rsidR="00A00F6E" w:rsidRPr="00A00F6E" w:rsidRDefault="00A00F6E" w:rsidP="00A00F6E">
            <w:pPr>
              <w:pStyle w:val="BodyText"/>
              <w:spacing w:line="269" w:lineRule="auto"/>
              <w:ind w:right="6"/>
              <w:jc w:val="center"/>
              <w:rPr>
                <w:b/>
                <w:lang w:val="en-GB"/>
              </w:rPr>
            </w:pPr>
            <w:r w:rsidRPr="00A00F6E">
              <w:rPr>
                <w:b/>
                <w:lang w:val="en-GB"/>
              </w:rPr>
              <w:t>HIỆU TRƯỞNG</w:t>
            </w:r>
          </w:p>
        </w:tc>
      </w:tr>
    </w:tbl>
    <w:p w14:paraId="1E3B23D3" w14:textId="77777777" w:rsidR="00A00F6E" w:rsidRPr="000969CF" w:rsidRDefault="00A00F6E" w:rsidP="000969CF">
      <w:pPr>
        <w:pStyle w:val="BodyText"/>
        <w:spacing w:line="269" w:lineRule="auto"/>
        <w:ind w:right="6" w:firstLine="567"/>
        <w:jc w:val="both"/>
        <w:rPr>
          <w:lang w:val="en-GB"/>
        </w:rPr>
      </w:pPr>
    </w:p>
    <w:sectPr w:rsidR="00A00F6E" w:rsidRPr="000969CF" w:rsidSect="00E007B3">
      <w:headerReference w:type="default" r:id="rId8"/>
      <w:type w:val="continuous"/>
      <w:pgSz w:w="11910" w:h="16840"/>
      <w:pgMar w:top="1134" w:right="1134" w:bottom="284" w:left="1701"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BD70" w14:textId="77777777" w:rsidR="00C36B80" w:rsidRDefault="00C36B80" w:rsidP="002A271D">
      <w:r>
        <w:separator/>
      </w:r>
    </w:p>
  </w:endnote>
  <w:endnote w:type="continuationSeparator" w:id="0">
    <w:p w14:paraId="63847F9D" w14:textId="77777777" w:rsidR="00C36B80" w:rsidRDefault="00C36B80" w:rsidP="002A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46B4" w14:textId="77777777" w:rsidR="00C36B80" w:rsidRDefault="00C36B80" w:rsidP="002A271D">
      <w:r>
        <w:separator/>
      </w:r>
    </w:p>
  </w:footnote>
  <w:footnote w:type="continuationSeparator" w:id="0">
    <w:p w14:paraId="6E01D835" w14:textId="77777777" w:rsidR="00C36B80" w:rsidRDefault="00C36B80" w:rsidP="002A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052880"/>
      <w:docPartObj>
        <w:docPartGallery w:val="Page Numbers (Top of Page)"/>
        <w:docPartUnique/>
      </w:docPartObj>
    </w:sdtPr>
    <w:sdtEndPr>
      <w:rPr>
        <w:noProof/>
      </w:rPr>
    </w:sdtEndPr>
    <w:sdtContent>
      <w:p w14:paraId="7A8C55AA" w14:textId="4C16CCD6" w:rsidR="00DD104B" w:rsidRDefault="00DD104B">
        <w:pPr>
          <w:pStyle w:val="Header"/>
          <w:jc w:val="center"/>
        </w:pPr>
        <w:r>
          <w:fldChar w:fldCharType="begin"/>
        </w:r>
        <w:r>
          <w:instrText xml:space="preserve"> PAGE   \* MERGEFORMAT </w:instrText>
        </w:r>
        <w:r>
          <w:fldChar w:fldCharType="separate"/>
        </w:r>
        <w:r w:rsidR="006C21D5">
          <w:rPr>
            <w:noProof/>
          </w:rPr>
          <w:t>2</w:t>
        </w:r>
        <w:r>
          <w:rPr>
            <w:noProof/>
          </w:rPr>
          <w:fldChar w:fldCharType="end"/>
        </w:r>
      </w:p>
    </w:sdtContent>
  </w:sdt>
  <w:p w14:paraId="74BF5629" w14:textId="77777777" w:rsidR="00DD104B" w:rsidRDefault="00DD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7C57"/>
    <w:multiLevelType w:val="hybridMultilevel"/>
    <w:tmpl w:val="C16E3642"/>
    <w:lvl w:ilvl="0" w:tplc="13D8A258">
      <w:start w:val="1"/>
      <w:numFmt w:val="decimal"/>
      <w:lvlText w:val="1.%1. "/>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 w15:restartNumberingAfterBreak="0">
    <w:nsid w:val="3D604BEF"/>
    <w:multiLevelType w:val="hybridMultilevel"/>
    <w:tmpl w:val="C458D714"/>
    <w:lvl w:ilvl="0" w:tplc="FAC034FA">
      <w:start w:val="1"/>
      <w:numFmt w:val="bullet"/>
      <w:lvlText w:val="-"/>
      <w:lvlJc w:val="left"/>
      <w:pPr>
        <w:ind w:left="1022" w:hanging="360"/>
      </w:pPr>
      <w:rPr>
        <w:rFonts w:ascii="Times New Roman" w:hAnsi="Times New Roman" w:cs="Times New Roman"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2" w15:restartNumberingAfterBreak="0">
    <w:nsid w:val="3E2C55AF"/>
    <w:multiLevelType w:val="hybridMultilevel"/>
    <w:tmpl w:val="BCFA5E8A"/>
    <w:lvl w:ilvl="0" w:tplc="771AB190">
      <w:start w:val="1"/>
      <w:numFmt w:val="decimal"/>
      <w:lvlText w:val="2.%1. "/>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3" w15:restartNumberingAfterBreak="0">
    <w:nsid w:val="40303AB7"/>
    <w:multiLevelType w:val="hybridMultilevel"/>
    <w:tmpl w:val="6F3849F6"/>
    <w:lvl w:ilvl="0" w:tplc="DB084506">
      <w:start w:val="1"/>
      <w:numFmt w:val="decimal"/>
      <w:lvlText w:val="%1."/>
      <w:lvlJc w:val="left"/>
      <w:pPr>
        <w:ind w:left="302" w:hanging="286"/>
        <w:jc w:val="left"/>
      </w:pPr>
      <w:rPr>
        <w:rFonts w:ascii="Times New Roman" w:eastAsia="Times New Roman" w:hAnsi="Times New Roman" w:cs="Times New Roman" w:hint="default"/>
        <w:spacing w:val="0"/>
        <w:w w:val="100"/>
        <w:sz w:val="28"/>
        <w:szCs w:val="28"/>
        <w:lang w:val="vi" w:eastAsia="en-US" w:bidi="ar-SA"/>
      </w:rPr>
    </w:lvl>
    <w:lvl w:ilvl="1" w:tplc="5F2A2B04">
      <w:numFmt w:val="bullet"/>
      <w:lvlText w:val="•"/>
      <w:lvlJc w:val="left"/>
      <w:pPr>
        <w:ind w:left="1272" w:hanging="286"/>
      </w:pPr>
      <w:rPr>
        <w:rFonts w:hint="default"/>
        <w:lang w:val="vi" w:eastAsia="en-US" w:bidi="ar-SA"/>
      </w:rPr>
    </w:lvl>
    <w:lvl w:ilvl="2" w:tplc="82BE1400">
      <w:numFmt w:val="bullet"/>
      <w:lvlText w:val="•"/>
      <w:lvlJc w:val="left"/>
      <w:pPr>
        <w:ind w:left="2245" w:hanging="286"/>
      </w:pPr>
      <w:rPr>
        <w:rFonts w:hint="default"/>
        <w:lang w:val="vi" w:eastAsia="en-US" w:bidi="ar-SA"/>
      </w:rPr>
    </w:lvl>
    <w:lvl w:ilvl="3" w:tplc="9AD09F96">
      <w:numFmt w:val="bullet"/>
      <w:lvlText w:val="•"/>
      <w:lvlJc w:val="left"/>
      <w:pPr>
        <w:ind w:left="3218" w:hanging="286"/>
      </w:pPr>
      <w:rPr>
        <w:rFonts w:hint="default"/>
        <w:lang w:val="vi" w:eastAsia="en-US" w:bidi="ar-SA"/>
      </w:rPr>
    </w:lvl>
    <w:lvl w:ilvl="4" w:tplc="A66ACFDE">
      <w:numFmt w:val="bullet"/>
      <w:lvlText w:val="•"/>
      <w:lvlJc w:val="left"/>
      <w:pPr>
        <w:ind w:left="4191" w:hanging="286"/>
      </w:pPr>
      <w:rPr>
        <w:rFonts w:hint="default"/>
        <w:lang w:val="vi" w:eastAsia="en-US" w:bidi="ar-SA"/>
      </w:rPr>
    </w:lvl>
    <w:lvl w:ilvl="5" w:tplc="F2706420">
      <w:numFmt w:val="bullet"/>
      <w:lvlText w:val="•"/>
      <w:lvlJc w:val="left"/>
      <w:pPr>
        <w:ind w:left="5164" w:hanging="286"/>
      </w:pPr>
      <w:rPr>
        <w:rFonts w:hint="default"/>
        <w:lang w:val="vi" w:eastAsia="en-US" w:bidi="ar-SA"/>
      </w:rPr>
    </w:lvl>
    <w:lvl w:ilvl="6" w:tplc="99CE16CA">
      <w:numFmt w:val="bullet"/>
      <w:lvlText w:val="•"/>
      <w:lvlJc w:val="left"/>
      <w:pPr>
        <w:ind w:left="6137" w:hanging="286"/>
      </w:pPr>
      <w:rPr>
        <w:rFonts w:hint="default"/>
        <w:lang w:val="vi" w:eastAsia="en-US" w:bidi="ar-SA"/>
      </w:rPr>
    </w:lvl>
    <w:lvl w:ilvl="7" w:tplc="93A47266">
      <w:numFmt w:val="bullet"/>
      <w:lvlText w:val="•"/>
      <w:lvlJc w:val="left"/>
      <w:pPr>
        <w:ind w:left="7110" w:hanging="286"/>
      </w:pPr>
      <w:rPr>
        <w:rFonts w:hint="default"/>
        <w:lang w:val="vi" w:eastAsia="en-US" w:bidi="ar-SA"/>
      </w:rPr>
    </w:lvl>
    <w:lvl w:ilvl="8" w:tplc="22DA9102">
      <w:numFmt w:val="bullet"/>
      <w:lvlText w:val="•"/>
      <w:lvlJc w:val="left"/>
      <w:pPr>
        <w:ind w:left="8083" w:hanging="286"/>
      </w:pPr>
      <w:rPr>
        <w:rFonts w:hint="default"/>
        <w:lang w:val="vi" w:eastAsia="en-US" w:bidi="ar-SA"/>
      </w:rPr>
    </w:lvl>
  </w:abstractNum>
  <w:abstractNum w:abstractNumId="4" w15:restartNumberingAfterBreak="0">
    <w:nsid w:val="411D3160"/>
    <w:multiLevelType w:val="hybridMultilevel"/>
    <w:tmpl w:val="FFEA3ED8"/>
    <w:lvl w:ilvl="0" w:tplc="734475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EB0FA0"/>
    <w:multiLevelType w:val="hybridMultilevel"/>
    <w:tmpl w:val="D4460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102A9"/>
    <w:multiLevelType w:val="hybridMultilevel"/>
    <w:tmpl w:val="6650777E"/>
    <w:lvl w:ilvl="0" w:tplc="0809000F">
      <w:start w:val="1"/>
      <w:numFmt w:val="decimal"/>
      <w:lvlText w:val="%1."/>
      <w:lvlJc w:val="left"/>
      <w:pPr>
        <w:ind w:left="1022" w:hanging="360"/>
      </w:pPr>
      <w:rPr>
        <w:rFonts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7" w15:restartNumberingAfterBreak="0">
    <w:nsid w:val="464C1CDA"/>
    <w:multiLevelType w:val="hybridMultilevel"/>
    <w:tmpl w:val="1C3683B4"/>
    <w:lvl w:ilvl="0" w:tplc="1A14F6CC">
      <w:numFmt w:val="bullet"/>
      <w:lvlText w:val="-"/>
      <w:lvlJc w:val="left"/>
      <w:pPr>
        <w:ind w:left="3137" w:hanging="284"/>
      </w:pPr>
      <w:rPr>
        <w:rFonts w:ascii="Times New Roman" w:eastAsia="Times New Roman" w:hAnsi="Times New Roman" w:cs="Times New Roman" w:hint="default"/>
        <w:w w:val="100"/>
        <w:sz w:val="28"/>
        <w:szCs w:val="28"/>
        <w:lang w:val="vi" w:eastAsia="en-US" w:bidi="ar-SA"/>
      </w:rPr>
    </w:lvl>
    <w:lvl w:ilvl="1" w:tplc="A4F27CAC">
      <w:numFmt w:val="bullet"/>
      <w:lvlText w:val="•"/>
      <w:lvlJc w:val="left"/>
      <w:pPr>
        <w:ind w:left="3828" w:hanging="284"/>
      </w:pPr>
      <w:rPr>
        <w:rFonts w:hint="default"/>
        <w:lang w:val="vi" w:eastAsia="en-US" w:bidi="ar-SA"/>
      </w:rPr>
    </w:lvl>
    <w:lvl w:ilvl="2" w:tplc="576EB3F8">
      <w:numFmt w:val="bullet"/>
      <w:lvlText w:val="•"/>
      <w:lvlJc w:val="left"/>
      <w:pPr>
        <w:ind w:left="4517" w:hanging="284"/>
      </w:pPr>
      <w:rPr>
        <w:rFonts w:hint="default"/>
        <w:lang w:val="vi" w:eastAsia="en-US" w:bidi="ar-SA"/>
      </w:rPr>
    </w:lvl>
    <w:lvl w:ilvl="3" w:tplc="E7EE244A">
      <w:numFmt w:val="bullet"/>
      <w:lvlText w:val="•"/>
      <w:lvlJc w:val="left"/>
      <w:pPr>
        <w:ind w:left="5206" w:hanging="284"/>
      </w:pPr>
      <w:rPr>
        <w:rFonts w:hint="default"/>
        <w:lang w:val="vi" w:eastAsia="en-US" w:bidi="ar-SA"/>
      </w:rPr>
    </w:lvl>
    <w:lvl w:ilvl="4" w:tplc="8A7E641C">
      <w:numFmt w:val="bullet"/>
      <w:lvlText w:val="•"/>
      <w:lvlJc w:val="left"/>
      <w:pPr>
        <w:ind w:left="5895" w:hanging="284"/>
      </w:pPr>
      <w:rPr>
        <w:rFonts w:hint="default"/>
        <w:lang w:val="vi" w:eastAsia="en-US" w:bidi="ar-SA"/>
      </w:rPr>
    </w:lvl>
    <w:lvl w:ilvl="5" w:tplc="0520EEFA">
      <w:numFmt w:val="bullet"/>
      <w:lvlText w:val="•"/>
      <w:lvlJc w:val="left"/>
      <w:pPr>
        <w:ind w:left="6584" w:hanging="284"/>
      </w:pPr>
      <w:rPr>
        <w:rFonts w:hint="default"/>
        <w:lang w:val="vi" w:eastAsia="en-US" w:bidi="ar-SA"/>
      </w:rPr>
    </w:lvl>
    <w:lvl w:ilvl="6" w:tplc="8842CF7E">
      <w:numFmt w:val="bullet"/>
      <w:lvlText w:val="•"/>
      <w:lvlJc w:val="left"/>
      <w:pPr>
        <w:ind w:left="7273" w:hanging="284"/>
      </w:pPr>
      <w:rPr>
        <w:rFonts w:hint="default"/>
        <w:lang w:val="vi" w:eastAsia="en-US" w:bidi="ar-SA"/>
      </w:rPr>
    </w:lvl>
    <w:lvl w:ilvl="7" w:tplc="9D6A7768">
      <w:numFmt w:val="bullet"/>
      <w:lvlText w:val="•"/>
      <w:lvlJc w:val="left"/>
      <w:pPr>
        <w:ind w:left="7962" w:hanging="284"/>
      </w:pPr>
      <w:rPr>
        <w:rFonts w:hint="default"/>
        <w:lang w:val="vi" w:eastAsia="en-US" w:bidi="ar-SA"/>
      </w:rPr>
    </w:lvl>
    <w:lvl w:ilvl="8" w:tplc="739A73BE">
      <w:numFmt w:val="bullet"/>
      <w:lvlText w:val="•"/>
      <w:lvlJc w:val="left"/>
      <w:pPr>
        <w:ind w:left="8651" w:hanging="284"/>
      </w:pPr>
      <w:rPr>
        <w:rFonts w:hint="default"/>
        <w:lang w:val="vi" w:eastAsia="en-US" w:bidi="ar-SA"/>
      </w:rPr>
    </w:lvl>
  </w:abstractNum>
  <w:abstractNum w:abstractNumId="8" w15:restartNumberingAfterBreak="0">
    <w:nsid w:val="49492E2C"/>
    <w:multiLevelType w:val="hybridMultilevel"/>
    <w:tmpl w:val="66A67F4A"/>
    <w:lvl w:ilvl="0" w:tplc="4342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694C97"/>
    <w:multiLevelType w:val="hybridMultilevel"/>
    <w:tmpl w:val="16F4EA36"/>
    <w:lvl w:ilvl="0" w:tplc="0809000F">
      <w:start w:val="1"/>
      <w:numFmt w:val="decimal"/>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6"/>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79"/>
    <w:rsid w:val="000002D4"/>
    <w:rsid w:val="000004BB"/>
    <w:rsid w:val="0000402D"/>
    <w:rsid w:val="00015737"/>
    <w:rsid w:val="000268BD"/>
    <w:rsid w:val="000276DD"/>
    <w:rsid w:val="0003719C"/>
    <w:rsid w:val="00037A44"/>
    <w:rsid w:val="00043F6F"/>
    <w:rsid w:val="00045FF2"/>
    <w:rsid w:val="00046BB4"/>
    <w:rsid w:val="000476FC"/>
    <w:rsid w:val="00051DE8"/>
    <w:rsid w:val="0005722E"/>
    <w:rsid w:val="000611B9"/>
    <w:rsid w:val="00075D44"/>
    <w:rsid w:val="000768A3"/>
    <w:rsid w:val="00082B51"/>
    <w:rsid w:val="00087337"/>
    <w:rsid w:val="000969CF"/>
    <w:rsid w:val="000A00AB"/>
    <w:rsid w:val="000A187F"/>
    <w:rsid w:val="000B06A2"/>
    <w:rsid w:val="000C1AB7"/>
    <w:rsid w:val="000C5B32"/>
    <w:rsid w:val="000D478D"/>
    <w:rsid w:val="000E09DC"/>
    <w:rsid w:val="000E3B25"/>
    <w:rsid w:val="000F0A64"/>
    <w:rsid w:val="00110889"/>
    <w:rsid w:val="001171A6"/>
    <w:rsid w:val="001203F0"/>
    <w:rsid w:val="00125DB7"/>
    <w:rsid w:val="001275FD"/>
    <w:rsid w:val="00142BB6"/>
    <w:rsid w:val="00153CB8"/>
    <w:rsid w:val="0015710A"/>
    <w:rsid w:val="00160160"/>
    <w:rsid w:val="00190B95"/>
    <w:rsid w:val="001938E8"/>
    <w:rsid w:val="001A1455"/>
    <w:rsid w:val="001A26B4"/>
    <w:rsid w:val="001C6ABD"/>
    <w:rsid w:val="001D6038"/>
    <w:rsid w:val="001E3E77"/>
    <w:rsid w:val="001F06C0"/>
    <w:rsid w:val="001F73EF"/>
    <w:rsid w:val="00203669"/>
    <w:rsid w:val="00214390"/>
    <w:rsid w:val="002147D6"/>
    <w:rsid w:val="00221093"/>
    <w:rsid w:val="002362F2"/>
    <w:rsid w:val="00236F12"/>
    <w:rsid w:val="00241728"/>
    <w:rsid w:val="0025328E"/>
    <w:rsid w:val="00274752"/>
    <w:rsid w:val="00275FD3"/>
    <w:rsid w:val="00286281"/>
    <w:rsid w:val="002A198F"/>
    <w:rsid w:val="002A271D"/>
    <w:rsid w:val="002B23C1"/>
    <w:rsid w:val="002B30A7"/>
    <w:rsid w:val="002B749F"/>
    <w:rsid w:val="002C2CE0"/>
    <w:rsid w:val="002D05F8"/>
    <w:rsid w:val="002D213F"/>
    <w:rsid w:val="002D77AC"/>
    <w:rsid w:val="002E0755"/>
    <w:rsid w:val="002E373F"/>
    <w:rsid w:val="002E554A"/>
    <w:rsid w:val="002F6313"/>
    <w:rsid w:val="00301232"/>
    <w:rsid w:val="0030400E"/>
    <w:rsid w:val="003164D1"/>
    <w:rsid w:val="00316D47"/>
    <w:rsid w:val="00317673"/>
    <w:rsid w:val="00334827"/>
    <w:rsid w:val="00337DA4"/>
    <w:rsid w:val="0034663E"/>
    <w:rsid w:val="00364DAF"/>
    <w:rsid w:val="00373751"/>
    <w:rsid w:val="00377430"/>
    <w:rsid w:val="003B13E3"/>
    <w:rsid w:val="003B4CF3"/>
    <w:rsid w:val="003C1739"/>
    <w:rsid w:val="003E104D"/>
    <w:rsid w:val="003E1E83"/>
    <w:rsid w:val="003E1FD1"/>
    <w:rsid w:val="003E2069"/>
    <w:rsid w:val="003E4031"/>
    <w:rsid w:val="003F6530"/>
    <w:rsid w:val="00401155"/>
    <w:rsid w:val="00401B12"/>
    <w:rsid w:val="004217AE"/>
    <w:rsid w:val="00423442"/>
    <w:rsid w:val="00433C80"/>
    <w:rsid w:val="00447E82"/>
    <w:rsid w:val="00453C1B"/>
    <w:rsid w:val="004542B0"/>
    <w:rsid w:val="0046340F"/>
    <w:rsid w:val="00464128"/>
    <w:rsid w:val="0048741B"/>
    <w:rsid w:val="004917A1"/>
    <w:rsid w:val="004A7319"/>
    <w:rsid w:val="004A7C9E"/>
    <w:rsid w:val="004B5C73"/>
    <w:rsid w:val="004C2D62"/>
    <w:rsid w:val="004D46C4"/>
    <w:rsid w:val="004E173C"/>
    <w:rsid w:val="00527F44"/>
    <w:rsid w:val="00546DA9"/>
    <w:rsid w:val="0055156C"/>
    <w:rsid w:val="00560414"/>
    <w:rsid w:val="00572242"/>
    <w:rsid w:val="005739A6"/>
    <w:rsid w:val="00584E7D"/>
    <w:rsid w:val="005975B2"/>
    <w:rsid w:val="005B6DEF"/>
    <w:rsid w:val="005C5D63"/>
    <w:rsid w:val="005D6008"/>
    <w:rsid w:val="005D6EFB"/>
    <w:rsid w:val="005E2C23"/>
    <w:rsid w:val="005E6D92"/>
    <w:rsid w:val="005F5B68"/>
    <w:rsid w:val="006044F7"/>
    <w:rsid w:val="006075E5"/>
    <w:rsid w:val="00610944"/>
    <w:rsid w:val="006129E0"/>
    <w:rsid w:val="006164DF"/>
    <w:rsid w:val="00631A19"/>
    <w:rsid w:val="006365A1"/>
    <w:rsid w:val="00644916"/>
    <w:rsid w:val="00644FBD"/>
    <w:rsid w:val="00647AF7"/>
    <w:rsid w:val="00655739"/>
    <w:rsid w:val="00663B0C"/>
    <w:rsid w:val="00667F27"/>
    <w:rsid w:val="006740E3"/>
    <w:rsid w:val="00682AE0"/>
    <w:rsid w:val="00684D86"/>
    <w:rsid w:val="00693BF4"/>
    <w:rsid w:val="006A06A9"/>
    <w:rsid w:val="006A1769"/>
    <w:rsid w:val="006A528D"/>
    <w:rsid w:val="006A63C5"/>
    <w:rsid w:val="006C0C41"/>
    <w:rsid w:val="006C21D5"/>
    <w:rsid w:val="006D0D03"/>
    <w:rsid w:val="006E0595"/>
    <w:rsid w:val="006E3A3B"/>
    <w:rsid w:val="00706927"/>
    <w:rsid w:val="00706E4C"/>
    <w:rsid w:val="00744F12"/>
    <w:rsid w:val="00744FB4"/>
    <w:rsid w:val="0079522A"/>
    <w:rsid w:val="007B0CDF"/>
    <w:rsid w:val="007B70AA"/>
    <w:rsid w:val="007C75DA"/>
    <w:rsid w:val="007D4836"/>
    <w:rsid w:val="007E157D"/>
    <w:rsid w:val="007E5B6F"/>
    <w:rsid w:val="007F02B4"/>
    <w:rsid w:val="008022D5"/>
    <w:rsid w:val="00803F90"/>
    <w:rsid w:val="00811D03"/>
    <w:rsid w:val="00813287"/>
    <w:rsid w:val="008143E0"/>
    <w:rsid w:val="00833130"/>
    <w:rsid w:val="0083596D"/>
    <w:rsid w:val="0084765F"/>
    <w:rsid w:val="008539E8"/>
    <w:rsid w:val="00856E9E"/>
    <w:rsid w:val="00862A50"/>
    <w:rsid w:val="00876D28"/>
    <w:rsid w:val="008858A3"/>
    <w:rsid w:val="0088638A"/>
    <w:rsid w:val="00890091"/>
    <w:rsid w:val="008B0AD4"/>
    <w:rsid w:val="008D4205"/>
    <w:rsid w:val="008E18D2"/>
    <w:rsid w:val="008E2AC1"/>
    <w:rsid w:val="008F21B6"/>
    <w:rsid w:val="00914171"/>
    <w:rsid w:val="009205DA"/>
    <w:rsid w:val="00924652"/>
    <w:rsid w:val="009253B2"/>
    <w:rsid w:val="00934456"/>
    <w:rsid w:val="00940783"/>
    <w:rsid w:val="00941C0E"/>
    <w:rsid w:val="009770F7"/>
    <w:rsid w:val="009A3C46"/>
    <w:rsid w:val="009B11AE"/>
    <w:rsid w:val="009C2CE0"/>
    <w:rsid w:val="009E06A1"/>
    <w:rsid w:val="009E3A55"/>
    <w:rsid w:val="009F3966"/>
    <w:rsid w:val="009F4207"/>
    <w:rsid w:val="009F5B10"/>
    <w:rsid w:val="009F5FF8"/>
    <w:rsid w:val="00A00F6E"/>
    <w:rsid w:val="00A0704C"/>
    <w:rsid w:val="00A0721E"/>
    <w:rsid w:val="00A20791"/>
    <w:rsid w:val="00A21C29"/>
    <w:rsid w:val="00A23D3E"/>
    <w:rsid w:val="00A30305"/>
    <w:rsid w:val="00A4418C"/>
    <w:rsid w:val="00A45431"/>
    <w:rsid w:val="00A50421"/>
    <w:rsid w:val="00A53657"/>
    <w:rsid w:val="00A73A38"/>
    <w:rsid w:val="00A77F01"/>
    <w:rsid w:val="00A8245C"/>
    <w:rsid w:val="00A86697"/>
    <w:rsid w:val="00A90EAD"/>
    <w:rsid w:val="00A95A45"/>
    <w:rsid w:val="00AC524D"/>
    <w:rsid w:val="00AE6758"/>
    <w:rsid w:val="00AF42F3"/>
    <w:rsid w:val="00AF42FA"/>
    <w:rsid w:val="00AF4856"/>
    <w:rsid w:val="00AF5A5F"/>
    <w:rsid w:val="00B04ED2"/>
    <w:rsid w:val="00B27B9F"/>
    <w:rsid w:val="00B30ECE"/>
    <w:rsid w:val="00B34829"/>
    <w:rsid w:val="00B5111F"/>
    <w:rsid w:val="00B53DF2"/>
    <w:rsid w:val="00B55F84"/>
    <w:rsid w:val="00B60050"/>
    <w:rsid w:val="00B63C6B"/>
    <w:rsid w:val="00B76907"/>
    <w:rsid w:val="00B778A1"/>
    <w:rsid w:val="00B93879"/>
    <w:rsid w:val="00B95031"/>
    <w:rsid w:val="00B95EE2"/>
    <w:rsid w:val="00BC27B3"/>
    <w:rsid w:val="00BD2DBE"/>
    <w:rsid w:val="00BD6B4E"/>
    <w:rsid w:val="00BE1758"/>
    <w:rsid w:val="00BE25BD"/>
    <w:rsid w:val="00BE650D"/>
    <w:rsid w:val="00BF3C2E"/>
    <w:rsid w:val="00BF4D41"/>
    <w:rsid w:val="00C108D8"/>
    <w:rsid w:val="00C13A7A"/>
    <w:rsid w:val="00C13C68"/>
    <w:rsid w:val="00C24049"/>
    <w:rsid w:val="00C36B80"/>
    <w:rsid w:val="00C41DE2"/>
    <w:rsid w:val="00C46D58"/>
    <w:rsid w:val="00C53B48"/>
    <w:rsid w:val="00C81D7B"/>
    <w:rsid w:val="00C90246"/>
    <w:rsid w:val="00C90F2C"/>
    <w:rsid w:val="00CB0627"/>
    <w:rsid w:val="00CB2168"/>
    <w:rsid w:val="00CC03BE"/>
    <w:rsid w:val="00CC51B1"/>
    <w:rsid w:val="00CC5713"/>
    <w:rsid w:val="00CC6B7F"/>
    <w:rsid w:val="00CC7927"/>
    <w:rsid w:val="00CE3595"/>
    <w:rsid w:val="00D040ED"/>
    <w:rsid w:val="00D057E7"/>
    <w:rsid w:val="00D15721"/>
    <w:rsid w:val="00D22CD7"/>
    <w:rsid w:val="00D27D17"/>
    <w:rsid w:val="00D27EF3"/>
    <w:rsid w:val="00D44215"/>
    <w:rsid w:val="00D47ADD"/>
    <w:rsid w:val="00D52070"/>
    <w:rsid w:val="00D61C59"/>
    <w:rsid w:val="00D733C2"/>
    <w:rsid w:val="00D80734"/>
    <w:rsid w:val="00D92170"/>
    <w:rsid w:val="00DA0FA3"/>
    <w:rsid w:val="00DA452B"/>
    <w:rsid w:val="00DA5C0E"/>
    <w:rsid w:val="00DA60B9"/>
    <w:rsid w:val="00DC71D4"/>
    <w:rsid w:val="00DD104B"/>
    <w:rsid w:val="00DD2E0A"/>
    <w:rsid w:val="00DD4316"/>
    <w:rsid w:val="00DD5CC8"/>
    <w:rsid w:val="00DE7B37"/>
    <w:rsid w:val="00DF20F8"/>
    <w:rsid w:val="00E007B3"/>
    <w:rsid w:val="00E03FB9"/>
    <w:rsid w:val="00E04E97"/>
    <w:rsid w:val="00E05854"/>
    <w:rsid w:val="00E06A77"/>
    <w:rsid w:val="00E21372"/>
    <w:rsid w:val="00E42D2A"/>
    <w:rsid w:val="00E50DDB"/>
    <w:rsid w:val="00E55AE6"/>
    <w:rsid w:val="00E60D46"/>
    <w:rsid w:val="00E60E1D"/>
    <w:rsid w:val="00E61410"/>
    <w:rsid w:val="00EA36D0"/>
    <w:rsid w:val="00EA4F6E"/>
    <w:rsid w:val="00EB5366"/>
    <w:rsid w:val="00EC72A9"/>
    <w:rsid w:val="00ED34E4"/>
    <w:rsid w:val="00ED539C"/>
    <w:rsid w:val="00EE664A"/>
    <w:rsid w:val="00EE6F14"/>
    <w:rsid w:val="00EF60CC"/>
    <w:rsid w:val="00F14AD4"/>
    <w:rsid w:val="00F21C31"/>
    <w:rsid w:val="00F60913"/>
    <w:rsid w:val="00F64D82"/>
    <w:rsid w:val="00F67B84"/>
    <w:rsid w:val="00F72703"/>
    <w:rsid w:val="00F800E4"/>
    <w:rsid w:val="00F8397B"/>
    <w:rsid w:val="00F84EEE"/>
    <w:rsid w:val="00F8742B"/>
    <w:rsid w:val="00F94655"/>
    <w:rsid w:val="00F97C2C"/>
    <w:rsid w:val="00FA052C"/>
    <w:rsid w:val="00FA05C0"/>
    <w:rsid w:val="00FA1143"/>
    <w:rsid w:val="00FA14F5"/>
    <w:rsid w:val="00FA2BBD"/>
    <w:rsid w:val="00FA5806"/>
    <w:rsid w:val="00FB4C72"/>
    <w:rsid w:val="00FB5679"/>
    <w:rsid w:val="00FC57B0"/>
    <w:rsid w:val="00FC6D1F"/>
    <w:rsid w:val="00FE01A5"/>
    <w:rsid w:val="00FE3C53"/>
    <w:rsid w:val="00FE5192"/>
    <w:rsid w:val="00FF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2CEF"/>
  <w15:docId w15:val="{5CEAF64E-D647-4E1B-9FB4-4B96FCFC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3">
    <w:name w:val="heading 3"/>
    <w:basedOn w:val="Normal"/>
    <w:next w:val="Normal"/>
    <w:link w:val="Heading3Char"/>
    <w:qFormat/>
    <w:rsid w:val="008E18D2"/>
    <w:pPr>
      <w:keepNext/>
      <w:widowControl/>
      <w:autoSpaceDE/>
      <w:autoSpaceDN/>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3137" w:hanging="284"/>
    </w:pPr>
  </w:style>
  <w:style w:type="paragraph" w:customStyle="1" w:styleId="TableParagraph">
    <w:name w:val="Table Paragraph"/>
    <w:basedOn w:val="Normal"/>
    <w:uiPriority w:val="1"/>
    <w:qFormat/>
    <w:pPr>
      <w:ind w:left="200"/>
    </w:pPr>
  </w:style>
  <w:style w:type="paragraph" w:styleId="FootnoteText">
    <w:name w:val="footnote text"/>
    <w:basedOn w:val="Normal"/>
    <w:link w:val="FootnoteTextChar"/>
    <w:uiPriority w:val="99"/>
    <w:semiHidden/>
    <w:unhideWhenUsed/>
    <w:rsid w:val="002A271D"/>
    <w:rPr>
      <w:sz w:val="20"/>
      <w:szCs w:val="20"/>
    </w:rPr>
  </w:style>
  <w:style w:type="character" w:customStyle="1" w:styleId="FootnoteTextChar">
    <w:name w:val="Footnote Text Char"/>
    <w:basedOn w:val="DefaultParagraphFont"/>
    <w:link w:val="FootnoteText"/>
    <w:uiPriority w:val="99"/>
    <w:semiHidden/>
    <w:rsid w:val="002A271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2A271D"/>
    <w:rPr>
      <w:vertAlign w:val="superscript"/>
    </w:rPr>
  </w:style>
  <w:style w:type="table" w:styleId="TableGrid">
    <w:name w:val="Table Grid"/>
    <w:basedOn w:val="TableNormal"/>
    <w:uiPriority w:val="39"/>
    <w:rsid w:val="00E0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58"/>
    <w:rPr>
      <w:rFonts w:ascii="Segoe UI" w:eastAsia="Times New Roman" w:hAnsi="Segoe UI" w:cs="Segoe UI"/>
      <w:sz w:val="18"/>
      <w:szCs w:val="18"/>
      <w:lang w:val="vi"/>
    </w:rPr>
  </w:style>
  <w:style w:type="paragraph" w:styleId="Header">
    <w:name w:val="header"/>
    <w:basedOn w:val="Normal"/>
    <w:link w:val="HeaderChar"/>
    <w:uiPriority w:val="99"/>
    <w:unhideWhenUsed/>
    <w:rsid w:val="00DD104B"/>
    <w:pPr>
      <w:tabs>
        <w:tab w:val="center" w:pos="4513"/>
        <w:tab w:val="right" w:pos="9026"/>
      </w:tabs>
    </w:pPr>
  </w:style>
  <w:style w:type="character" w:customStyle="1" w:styleId="HeaderChar">
    <w:name w:val="Header Char"/>
    <w:basedOn w:val="DefaultParagraphFont"/>
    <w:link w:val="Header"/>
    <w:uiPriority w:val="99"/>
    <w:rsid w:val="00DD104B"/>
    <w:rPr>
      <w:rFonts w:ascii="Times New Roman" w:eastAsia="Times New Roman" w:hAnsi="Times New Roman" w:cs="Times New Roman"/>
      <w:lang w:val="vi"/>
    </w:rPr>
  </w:style>
  <w:style w:type="paragraph" w:styleId="Footer">
    <w:name w:val="footer"/>
    <w:basedOn w:val="Normal"/>
    <w:link w:val="FooterChar"/>
    <w:uiPriority w:val="99"/>
    <w:unhideWhenUsed/>
    <w:rsid w:val="00DD104B"/>
    <w:pPr>
      <w:tabs>
        <w:tab w:val="center" w:pos="4513"/>
        <w:tab w:val="right" w:pos="9026"/>
      </w:tabs>
    </w:pPr>
  </w:style>
  <w:style w:type="character" w:customStyle="1" w:styleId="FooterChar">
    <w:name w:val="Footer Char"/>
    <w:basedOn w:val="DefaultParagraphFont"/>
    <w:link w:val="Footer"/>
    <w:uiPriority w:val="99"/>
    <w:rsid w:val="00DD104B"/>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4E173C"/>
    <w:rPr>
      <w:sz w:val="16"/>
      <w:szCs w:val="16"/>
    </w:rPr>
  </w:style>
  <w:style w:type="paragraph" w:styleId="CommentText">
    <w:name w:val="annotation text"/>
    <w:basedOn w:val="Normal"/>
    <w:link w:val="CommentTextChar"/>
    <w:uiPriority w:val="99"/>
    <w:semiHidden/>
    <w:unhideWhenUsed/>
    <w:rsid w:val="004E173C"/>
    <w:rPr>
      <w:sz w:val="20"/>
      <w:szCs w:val="20"/>
    </w:rPr>
  </w:style>
  <w:style w:type="character" w:customStyle="1" w:styleId="CommentTextChar">
    <w:name w:val="Comment Text Char"/>
    <w:basedOn w:val="DefaultParagraphFont"/>
    <w:link w:val="CommentText"/>
    <w:uiPriority w:val="99"/>
    <w:semiHidden/>
    <w:rsid w:val="004E173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4E173C"/>
    <w:rPr>
      <w:b/>
      <w:bCs/>
    </w:rPr>
  </w:style>
  <w:style w:type="character" w:customStyle="1" w:styleId="CommentSubjectChar">
    <w:name w:val="Comment Subject Char"/>
    <w:basedOn w:val="CommentTextChar"/>
    <w:link w:val="CommentSubject"/>
    <w:uiPriority w:val="99"/>
    <w:semiHidden/>
    <w:rsid w:val="004E173C"/>
    <w:rPr>
      <w:rFonts w:ascii="Times New Roman" w:eastAsia="Times New Roman" w:hAnsi="Times New Roman" w:cs="Times New Roman"/>
      <w:b/>
      <w:bCs/>
      <w:sz w:val="20"/>
      <w:szCs w:val="20"/>
      <w:lang w:val="vi"/>
    </w:rPr>
  </w:style>
  <w:style w:type="character" w:customStyle="1" w:styleId="Heading3Char">
    <w:name w:val="Heading 3 Char"/>
    <w:basedOn w:val="DefaultParagraphFont"/>
    <w:link w:val="Heading3"/>
    <w:rsid w:val="008E18D2"/>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BC81-AC20-4D64-B285-6787FBAC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User</cp:lastModifiedBy>
  <cp:revision>3</cp:revision>
  <cp:lastPrinted>2023-04-06T08:01:00Z</cp:lastPrinted>
  <dcterms:created xsi:type="dcterms:W3CDTF">2023-04-06T07:25:00Z</dcterms:created>
  <dcterms:modified xsi:type="dcterms:W3CDTF">2023-04-06T08:08:00Z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2016</vt:lpwstr>
  </property>
  <property fmtid="{D5CDD505-2E9C-101B-9397-08002B2CF9AE}" pid="4" name="LastSaved">
    <vt:filetime>2022-10-27T00:00:00Z</vt:filetime>
  </property>
</Properties>
</file>